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9C" w:rsidRPr="00A7489C" w:rsidRDefault="00A7489C" w:rsidP="002925AD">
      <w:pPr>
        <w:pStyle w:val="1"/>
        <w:jc w:val="center"/>
        <w:rPr>
          <w:rFonts w:eastAsia="Times New Roman"/>
          <w:lang w:eastAsia="ru-RU"/>
        </w:rPr>
      </w:pPr>
      <w:r w:rsidRPr="00A7489C">
        <w:rPr>
          <w:rFonts w:eastAsia="Times New Roman"/>
          <w:lang w:eastAsia="ru-RU"/>
        </w:rPr>
        <w:t>ДОГОВОР №</w:t>
      </w:r>
      <w:r w:rsidR="002925AD">
        <w:rPr>
          <w:rFonts w:eastAsia="Times New Roman"/>
          <w:lang w:eastAsia="ru-RU"/>
        </w:rPr>
        <w:t>_________</w:t>
      </w:r>
      <w:r w:rsidR="002925AD">
        <w:rPr>
          <w:rFonts w:eastAsia="Times New Roman"/>
          <w:lang w:eastAsia="ru-RU"/>
        </w:rPr>
        <w:br/>
      </w:r>
      <w:r w:rsidRPr="00A7489C">
        <w:rPr>
          <w:rFonts w:eastAsia="Times New Roman"/>
          <w:lang w:eastAsia="ru-RU"/>
        </w:rPr>
        <w:t xml:space="preserve">оказания возмездных юридических услуг </w:t>
      </w:r>
      <w:r w:rsidRPr="00A7489C">
        <w:rPr>
          <w:rFonts w:eastAsia="Times New Roman"/>
          <w:lang w:eastAsia="ru-RU"/>
        </w:rPr>
        <w:br/>
        <w:t>по вопросам строительства и перепланировки</w:t>
      </w:r>
    </w:p>
    <w:p w:rsidR="002925AD" w:rsidRPr="00E14CBC" w:rsidRDefault="002925AD" w:rsidP="002925AD">
      <w:pPr>
        <w:jc w:val="center"/>
      </w:pPr>
      <w:r w:rsidRPr="00E14CBC">
        <w:t>г. Москва</w:t>
      </w:r>
      <w:r>
        <w:tab/>
      </w:r>
      <w:r>
        <w:tab/>
      </w:r>
      <w:r>
        <w:tab/>
      </w:r>
      <w:r>
        <w:tab/>
      </w:r>
      <w:r w:rsidRPr="00E14CBC">
        <w:t>«____» __________ 20__ г.</w:t>
      </w:r>
    </w:p>
    <w:p w:rsidR="00A7489C" w:rsidRPr="002925AD" w:rsidRDefault="00A7489C" w:rsidP="002925AD">
      <w:r w:rsidRPr="002925AD">
        <w:t xml:space="preserve">Общество с ограниченной ответственностью «Агентство правового содействия – ЩИТ», именуемое в дальнейшем «Исполнитель», в лице Генерального директора </w:t>
      </w:r>
      <w:proofErr w:type="spellStart"/>
      <w:r w:rsidRPr="002925AD">
        <w:t>Мацуленко</w:t>
      </w:r>
      <w:proofErr w:type="spellEnd"/>
      <w:r w:rsidRPr="002925AD">
        <w:t xml:space="preserve"> Юрия Сергеевича, действующего на основании Устава, с одной стороны, и</w:t>
      </w:r>
      <w:r w:rsidRPr="002925AD">
        <w:br/>
        <w:t>_______________________________, именуемое в дальнейшем «Заказчик», в лице ______________________, действующего на основании ____________, с другой стороны, вместе именуемые «Стороны»,</w:t>
      </w:r>
      <w:r w:rsidR="002925AD" w:rsidRPr="002925AD">
        <w:t xml:space="preserve"> </w:t>
      </w:r>
      <w:r w:rsidRPr="002925AD">
        <w:t>заключили настоящий Договор о нижеследующем:</w:t>
      </w:r>
    </w:p>
    <w:p w:rsidR="002925AD" w:rsidRPr="00F27577" w:rsidRDefault="00A7489C" w:rsidP="00F27577">
      <w:pPr>
        <w:pStyle w:val="2"/>
        <w:numPr>
          <w:ilvl w:val="0"/>
          <w:numId w:val="10"/>
        </w:numPr>
      </w:pPr>
      <w:r w:rsidRPr="00F27577">
        <w:t>Предмет Договора</w:t>
      </w:r>
    </w:p>
    <w:p w:rsidR="002925AD" w:rsidRPr="002925AD" w:rsidRDefault="00A7489C" w:rsidP="002925AD">
      <w:pPr>
        <w:pStyle w:val="a6"/>
        <w:numPr>
          <w:ilvl w:val="1"/>
          <w:numId w:val="10"/>
        </w:numPr>
      </w:pPr>
      <w:r w:rsidRPr="002925AD">
        <w:t>На основании настоящего Договора Исполнитель обязуется по заданию Заказчика представлять ему правовую помощь, содержание кот</w:t>
      </w:r>
      <w:r w:rsidR="002925AD" w:rsidRPr="002925AD">
        <w:t>орой указано в п. 2.1 Договора.</w:t>
      </w:r>
    </w:p>
    <w:p w:rsidR="00A7489C" w:rsidRPr="002925AD" w:rsidRDefault="00A7489C" w:rsidP="002925AD">
      <w:pPr>
        <w:pStyle w:val="a6"/>
        <w:numPr>
          <w:ilvl w:val="1"/>
          <w:numId w:val="10"/>
        </w:numPr>
      </w:pPr>
      <w:r w:rsidRPr="002925AD">
        <w:t xml:space="preserve">Предмет Договора может уточняться в приложениях и дополнительных соглашениях к Договору применительно к конкретным задачам или объектам </w:t>
      </w:r>
      <w:proofErr w:type="spellStart"/>
      <w:r w:rsidRPr="002925AD">
        <w:t>Закачзика</w:t>
      </w:r>
      <w:proofErr w:type="spellEnd"/>
      <w:r w:rsidRPr="002925AD">
        <w:t>.</w:t>
      </w:r>
    </w:p>
    <w:p w:rsidR="00F27577" w:rsidRDefault="00A7489C" w:rsidP="00F27577">
      <w:pPr>
        <w:pStyle w:val="2"/>
        <w:numPr>
          <w:ilvl w:val="0"/>
          <w:numId w:val="10"/>
        </w:numPr>
      </w:pPr>
      <w:r w:rsidRPr="00F27577">
        <w:t>Права и обязанности Сторон</w:t>
      </w:r>
    </w:p>
    <w:p w:rsidR="00D97B7D" w:rsidRPr="00D97B7D" w:rsidRDefault="00D97B7D" w:rsidP="00D97B7D">
      <w:pPr>
        <w:pStyle w:val="a6"/>
        <w:numPr>
          <w:ilvl w:val="1"/>
          <w:numId w:val="10"/>
        </w:numPr>
      </w:pPr>
      <w:r w:rsidRPr="00300013">
        <w:rPr>
          <w:b/>
        </w:rPr>
        <w:t>Обязанности Исполнителя</w:t>
      </w:r>
      <w:r w:rsidR="00300013">
        <w:t>:</w:t>
      </w:r>
    </w:p>
    <w:p w:rsidR="00D97B7D" w:rsidRPr="00D97B7D" w:rsidRDefault="00D97B7D" w:rsidP="00D97B7D">
      <w:pPr>
        <w:pStyle w:val="a6"/>
        <w:numPr>
          <w:ilvl w:val="2"/>
          <w:numId w:val="10"/>
        </w:numPr>
      </w:pPr>
      <w:r w:rsidRPr="00D97B7D">
        <w:t>По заданию Заказчика предоставить ему услуги следующего содержания:</w:t>
      </w:r>
    </w:p>
    <w:p w:rsidR="00D97B7D" w:rsidRPr="00D97B7D" w:rsidRDefault="00D97B7D" w:rsidP="00D97B7D">
      <w:pPr>
        <w:pStyle w:val="a6"/>
        <w:numPr>
          <w:ilvl w:val="3"/>
          <w:numId w:val="10"/>
        </w:numPr>
      </w:pPr>
      <w:r w:rsidRPr="00D97B7D">
        <w:t>Оценка юридических рисков сделок купли-продажи земельных участков и строительных объектов в Москве;</w:t>
      </w:r>
    </w:p>
    <w:p w:rsidR="00D97B7D" w:rsidRPr="00D97B7D" w:rsidRDefault="00D97B7D" w:rsidP="00D97B7D">
      <w:pPr>
        <w:pStyle w:val="a6"/>
        <w:numPr>
          <w:ilvl w:val="3"/>
          <w:numId w:val="10"/>
        </w:numPr>
      </w:pPr>
      <w:r w:rsidRPr="00D97B7D">
        <w:t>Правовое, организационно-методическое и консультационно-информационное обеспечение по следующим вопросам:</w:t>
      </w:r>
    </w:p>
    <w:p w:rsidR="00D97B7D" w:rsidRPr="00D97B7D" w:rsidRDefault="00D97B7D" w:rsidP="00D97B7D">
      <w:pPr>
        <w:pStyle w:val="a6"/>
        <w:numPr>
          <w:ilvl w:val="0"/>
          <w:numId w:val="13"/>
        </w:numPr>
      </w:pPr>
      <w:r w:rsidRPr="00D97B7D">
        <w:t>получения разрешительной документации, включая ГПЗУ, на строительство, реконструкцию и капитальный ремонт зданий и сооружений в Москве, а также перепланировку жилых и не жилых помещений;</w:t>
      </w:r>
    </w:p>
    <w:p w:rsidR="00D97B7D" w:rsidRPr="00D97B7D" w:rsidRDefault="00D97B7D" w:rsidP="00D97B7D">
      <w:pPr>
        <w:pStyle w:val="a6"/>
        <w:numPr>
          <w:ilvl w:val="0"/>
          <w:numId w:val="13"/>
        </w:numPr>
      </w:pPr>
      <w:r w:rsidRPr="00D97B7D">
        <w:t>осуществления строительства объектов в Москве;</w:t>
      </w:r>
    </w:p>
    <w:p w:rsidR="00D97B7D" w:rsidRPr="00D97B7D" w:rsidRDefault="00D97B7D" w:rsidP="00D97B7D">
      <w:pPr>
        <w:pStyle w:val="a6"/>
        <w:numPr>
          <w:ilvl w:val="0"/>
          <w:numId w:val="13"/>
        </w:numPr>
      </w:pPr>
      <w:r w:rsidRPr="00D97B7D">
        <w:t>восстановления прав ведения работ на приостановленных строительством объектах;</w:t>
      </w:r>
    </w:p>
    <w:p w:rsidR="00D97B7D" w:rsidRPr="00D97B7D" w:rsidRDefault="00D97B7D" w:rsidP="00D97B7D">
      <w:pPr>
        <w:pStyle w:val="a6"/>
        <w:numPr>
          <w:ilvl w:val="0"/>
          <w:numId w:val="13"/>
        </w:numPr>
      </w:pPr>
      <w:r w:rsidRPr="00D97B7D">
        <w:t>эффективного и правомерного освоения земельных участков, являющихся собственностью города Москвы, и предоставленных для целей строительства;</w:t>
      </w:r>
    </w:p>
    <w:p w:rsidR="00D97B7D" w:rsidRPr="00D97B7D" w:rsidRDefault="00D97B7D" w:rsidP="00D97B7D">
      <w:pPr>
        <w:pStyle w:val="a6"/>
        <w:numPr>
          <w:ilvl w:val="3"/>
          <w:numId w:val="10"/>
        </w:numPr>
      </w:pPr>
      <w:r w:rsidRPr="00D97B7D">
        <w:t>Правовое и организационное содействие в получении технических условий присоединения к инженерных сетям и их последующей реализации;</w:t>
      </w:r>
    </w:p>
    <w:p w:rsidR="00D97B7D" w:rsidRPr="00D97B7D" w:rsidRDefault="00D97B7D" w:rsidP="00D97B7D">
      <w:pPr>
        <w:pStyle w:val="a6"/>
        <w:numPr>
          <w:ilvl w:val="3"/>
          <w:numId w:val="10"/>
        </w:numPr>
      </w:pPr>
      <w:r w:rsidRPr="00D97B7D">
        <w:t>Информационное и консультационное содействие в привлечении кредитно-инвестиционных ресурсов для реализации утвержденных в установленном порядке градостроительных объектов.</w:t>
      </w:r>
    </w:p>
    <w:p w:rsidR="00D97B7D" w:rsidRPr="00D97B7D" w:rsidRDefault="00D97B7D" w:rsidP="00D97B7D">
      <w:pPr>
        <w:pStyle w:val="a6"/>
        <w:numPr>
          <w:ilvl w:val="2"/>
          <w:numId w:val="10"/>
        </w:numPr>
      </w:pPr>
      <w:r w:rsidRPr="00D97B7D">
        <w:t>При оказании услуг Исполнитель обязан:</w:t>
      </w:r>
    </w:p>
    <w:p w:rsidR="00D97B7D" w:rsidRPr="00D97B7D" w:rsidRDefault="00D97B7D" w:rsidP="00300013">
      <w:pPr>
        <w:pStyle w:val="a6"/>
        <w:numPr>
          <w:ilvl w:val="0"/>
          <w:numId w:val="14"/>
        </w:numPr>
        <w:ind w:left="1068"/>
      </w:pPr>
      <w:r w:rsidRPr="00D97B7D">
        <w:t>предоставить вышеуказанные услуги лично;</w:t>
      </w:r>
    </w:p>
    <w:p w:rsidR="00D97B7D" w:rsidRPr="00D97B7D" w:rsidRDefault="00D97B7D" w:rsidP="00300013">
      <w:pPr>
        <w:pStyle w:val="a6"/>
        <w:numPr>
          <w:ilvl w:val="0"/>
          <w:numId w:val="14"/>
        </w:numPr>
        <w:ind w:left="1068"/>
      </w:pPr>
      <w:r w:rsidRPr="00D97B7D">
        <w:t>обеспечить сохранность переданных ему Заказчиком подлинных документов и вернуть их Заказчику немедленно после отпадения необходимости их использования;</w:t>
      </w:r>
    </w:p>
    <w:p w:rsidR="00D97B7D" w:rsidRPr="00D97B7D" w:rsidRDefault="00D97B7D" w:rsidP="00300013">
      <w:pPr>
        <w:pStyle w:val="a6"/>
        <w:numPr>
          <w:ilvl w:val="0"/>
          <w:numId w:val="16"/>
        </w:numPr>
        <w:ind w:left="1068"/>
      </w:pPr>
      <w:r w:rsidRPr="00D97B7D">
        <w:t>обеспечить конфиденциальность информации, ставшей ему известной в связи с исполнением настоящего Договора;</w:t>
      </w:r>
    </w:p>
    <w:p w:rsidR="00D97B7D" w:rsidRPr="00D97B7D" w:rsidRDefault="00D97B7D" w:rsidP="00300013">
      <w:pPr>
        <w:pStyle w:val="a6"/>
        <w:numPr>
          <w:ilvl w:val="0"/>
          <w:numId w:val="16"/>
        </w:numPr>
        <w:ind w:left="1068"/>
      </w:pPr>
      <w:r w:rsidRPr="00D97B7D">
        <w:t>по требованию Заказчика информировать его о ходе работ по настоящему Договору.</w:t>
      </w:r>
    </w:p>
    <w:p w:rsidR="00D97B7D" w:rsidRPr="00D97B7D" w:rsidRDefault="00D97B7D" w:rsidP="00D97B7D">
      <w:pPr>
        <w:pStyle w:val="a6"/>
        <w:numPr>
          <w:ilvl w:val="2"/>
          <w:numId w:val="10"/>
        </w:numPr>
      </w:pPr>
      <w:r w:rsidRPr="00D97B7D">
        <w:t>Права Исполнителя:</w:t>
      </w:r>
    </w:p>
    <w:p w:rsidR="00D97B7D" w:rsidRPr="00E9005D" w:rsidRDefault="00E9005D" w:rsidP="00E9005D">
      <w:pPr>
        <w:pStyle w:val="a6"/>
        <w:numPr>
          <w:ilvl w:val="0"/>
          <w:numId w:val="20"/>
        </w:numPr>
      </w:pPr>
      <w:bookmarkStart w:id="0" w:name="_GoBack"/>
      <w:r>
        <w:t>Т</w:t>
      </w:r>
      <w:r w:rsidR="00D97B7D" w:rsidRPr="00E9005D">
        <w:t>ребовать предоставления ему Заказчиком всех документов, материалов и информации, необходимых для исполнения настоящего Договора.</w:t>
      </w:r>
    </w:p>
    <w:p w:rsidR="00D97B7D" w:rsidRPr="00D97B7D" w:rsidRDefault="00E9005D" w:rsidP="00E9005D">
      <w:pPr>
        <w:pStyle w:val="a6"/>
        <w:numPr>
          <w:ilvl w:val="0"/>
          <w:numId w:val="20"/>
        </w:numPr>
      </w:pPr>
      <w:r>
        <w:lastRenderedPageBreak/>
        <w:t>П</w:t>
      </w:r>
      <w:r w:rsidR="00D97B7D" w:rsidRPr="00E9005D">
        <w:t>ривлекать третьих лиц для исполнения обязательств по настоящему Договору.</w:t>
      </w:r>
      <w:bookmarkEnd w:id="0"/>
    </w:p>
    <w:p w:rsidR="00D97B7D" w:rsidRPr="00300013" w:rsidRDefault="00D97B7D" w:rsidP="00E9005D">
      <w:pPr>
        <w:pStyle w:val="a6"/>
        <w:numPr>
          <w:ilvl w:val="1"/>
          <w:numId w:val="10"/>
        </w:numPr>
      </w:pPr>
      <w:r w:rsidRPr="00300013">
        <w:rPr>
          <w:b/>
        </w:rPr>
        <w:t>Обязанности Заказчика</w:t>
      </w:r>
      <w:r w:rsidRPr="00300013">
        <w:t>:</w:t>
      </w:r>
    </w:p>
    <w:p w:rsidR="00D97B7D" w:rsidRPr="00D97B7D" w:rsidRDefault="00D97B7D" w:rsidP="00300013">
      <w:pPr>
        <w:pStyle w:val="a6"/>
        <w:numPr>
          <w:ilvl w:val="2"/>
          <w:numId w:val="10"/>
        </w:numPr>
      </w:pPr>
      <w:r w:rsidRPr="00D97B7D">
        <w:t>Четко формулировать, в том числе по требованию Исполнителя в письменной форме, поручение Исполнителю;</w:t>
      </w:r>
    </w:p>
    <w:p w:rsidR="00D97B7D" w:rsidRPr="00D97B7D" w:rsidRDefault="00D97B7D" w:rsidP="00300013">
      <w:pPr>
        <w:pStyle w:val="a6"/>
        <w:numPr>
          <w:ilvl w:val="2"/>
          <w:numId w:val="10"/>
        </w:numPr>
      </w:pPr>
      <w:r w:rsidRPr="00D97B7D">
        <w:t>Передать Исполнителю все документы и материалы, необходимые для исполнения настоящего Договора;</w:t>
      </w:r>
    </w:p>
    <w:p w:rsidR="00D97B7D" w:rsidRPr="00D97B7D" w:rsidRDefault="00D97B7D" w:rsidP="00300013">
      <w:pPr>
        <w:pStyle w:val="a6"/>
        <w:numPr>
          <w:ilvl w:val="2"/>
          <w:numId w:val="10"/>
        </w:numPr>
      </w:pPr>
      <w:r w:rsidRPr="00D97B7D">
        <w:t>Определить ответственных по настоящему Договору лиц для оперативного решения всех вопросов, возникающих в процессе исполнения настоящего Договора;</w:t>
      </w:r>
    </w:p>
    <w:p w:rsidR="00D97B7D" w:rsidRPr="00D97B7D" w:rsidRDefault="00D97B7D" w:rsidP="00300013">
      <w:pPr>
        <w:pStyle w:val="a6"/>
        <w:numPr>
          <w:ilvl w:val="2"/>
          <w:numId w:val="10"/>
        </w:numPr>
      </w:pPr>
      <w:r w:rsidRPr="00D97B7D">
        <w:t>Строго следовать рекомендациям Исполнителя, предоставляемым последним в целях достижения результата, определенного Заказчиком;</w:t>
      </w:r>
    </w:p>
    <w:p w:rsidR="00D97B7D" w:rsidRPr="00D97B7D" w:rsidRDefault="00D97B7D" w:rsidP="00300013">
      <w:pPr>
        <w:pStyle w:val="a6"/>
        <w:numPr>
          <w:ilvl w:val="2"/>
          <w:numId w:val="10"/>
        </w:numPr>
      </w:pPr>
      <w:r w:rsidRPr="00D97B7D">
        <w:t>Предоставить Исполнителю эксклюзивные полномочия по предмету Договора;</w:t>
      </w:r>
    </w:p>
    <w:p w:rsidR="00D97B7D" w:rsidRPr="00D97B7D" w:rsidRDefault="00D97B7D" w:rsidP="00300013">
      <w:pPr>
        <w:pStyle w:val="a6"/>
        <w:numPr>
          <w:ilvl w:val="2"/>
          <w:numId w:val="10"/>
        </w:numPr>
      </w:pPr>
      <w:r w:rsidRPr="00D97B7D">
        <w:t>Обеспечить своевременную и полную оплату услуг Исполнителя;</w:t>
      </w:r>
    </w:p>
    <w:p w:rsidR="00D97B7D" w:rsidRPr="00D97B7D" w:rsidRDefault="00D97B7D" w:rsidP="00300013">
      <w:pPr>
        <w:pStyle w:val="a6"/>
        <w:numPr>
          <w:ilvl w:val="2"/>
          <w:numId w:val="10"/>
        </w:numPr>
      </w:pPr>
      <w:r w:rsidRPr="00D97B7D">
        <w:t>Не использовать без согласования с Исполнителем юридически значимые результаты любых действий Исполнителя.</w:t>
      </w:r>
    </w:p>
    <w:p w:rsidR="00D97B7D" w:rsidRPr="00D97B7D" w:rsidRDefault="00D97B7D" w:rsidP="00300013">
      <w:pPr>
        <w:pStyle w:val="2"/>
        <w:numPr>
          <w:ilvl w:val="0"/>
          <w:numId w:val="10"/>
        </w:numPr>
      </w:pPr>
      <w:r w:rsidRPr="00D97B7D">
        <w:t>Стоимость услуг и порядок оплаты</w:t>
      </w:r>
    </w:p>
    <w:p w:rsidR="00D97B7D" w:rsidRPr="00D97B7D" w:rsidRDefault="00D97B7D" w:rsidP="00300013">
      <w:pPr>
        <w:pStyle w:val="a6"/>
        <w:numPr>
          <w:ilvl w:val="1"/>
          <w:numId w:val="10"/>
        </w:numPr>
      </w:pPr>
      <w:r w:rsidRPr="00D97B7D">
        <w:t>Сумма вознаграждения Исполнителя устанавливается Протоколом согласования цены и рассчитывается, исходя из конкретного содержания юридической помощи, определяемого в рамках задания Заказчика с учетом временных затрат Исполнителя, количества и квалификации сотрудников и привлеченных специалистов, задействованных в реализации настоящего Договора.</w:t>
      </w:r>
    </w:p>
    <w:p w:rsidR="00D97B7D" w:rsidRPr="00D97B7D" w:rsidRDefault="00D97B7D" w:rsidP="00300013">
      <w:pPr>
        <w:pStyle w:val="a6"/>
        <w:numPr>
          <w:ilvl w:val="1"/>
          <w:numId w:val="10"/>
        </w:numPr>
      </w:pPr>
      <w:r w:rsidRPr="00D97B7D">
        <w:t>Оплата услуг Исполнителя осуществляется в следующем порядке:</w:t>
      </w:r>
    </w:p>
    <w:p w:rsidR="00D97B7D" w:rsidRPr="00D97B7D" w:rsidRDefault="00D97B7D" w:rsidP="00300013">
      <w:pPr>
        <w:pStyle w:val="a6"/>
        <w:numPr>
          <w:ilvl w:val="0"/>
          <w:numId w:val="22"/>
        </w:numPr>
      </w:pPr>
      <w:r w:rsidRPr="00D97B7D">
        <w:t xml:space="preserve">в течение 5-ти календарных дней с даты заключения настоящего Договора Заказчик перечисляет Исполнителю авансовый платеж, составляющий ____ % от суммы вознаграждения, установленной Протоколом согласования цены. Исполнитель вправе не приступать к исполнению обязательств по Договору до поступления авансового платежа. При этом направление соответствующего уведомления в адрес Заказчика не требуется. В случае </w:t>
      </w:r>
      <w:proofErr w:type="spellStart"/>
      <w:r w:rsidRPr="00D97B7D">
        <w:t>непоступления</w:t>
      </w:r>
      <w:proofErr w:type="spellEnd"/>
      <w:r w:rsidRPr="00D97B7D">
        <w:t xml:space="preserve"> аванса в 30-ти </w:t>
      </w:r>
      <w:proofErr w:type="spellStart"/>
      <w:r w:rsidRPr="00D97B7D">
        <w:t>дневный</w:t>
      </w:r>
      <w:proofErr w:type="spellEnd"/>
      <w:r w:rsidRPr="00D97B7D">
        <w:t xml:space="preserve"> срок с вышеуказанной даты оплаты, Исполнитель вправе отказаться от исполнения Договора, о чем письменно извещает Заказчика.</w:t>
      </w:r>
    </w:p>
    <w:p w:rsidR="00D97B7D" w:rsidRPr="00D97B7D" w:rsidRDefault="00D97B7D" w:rsidP="00300013">
      <w:pPr>
        <w:pStyle w:val="a6"/>
        <w:numPr>
          <w:ilvl w:val="0"/>
          <w:numId w:val="22"/>
        </w:numPr>
      </w:pPr>
      <w:r w:rsidRPr="00D97B7D">
        <w:t xml:space="preserve">оставшаяся часть вознаграждения подлежит оплате в течение 5-ти календарных дней с даты подписания Акта оказанных услуг, который направляется Исполнителем в адрес Заказчика в 2-х подлинных экземплярах. В случае отсутствия замечаний и претензий к предоставленным услугам, Заказчик обязан подписать Акт со своей стороны и направить подписанный экземпляр Акта в адрес Исполнителя. Если в течении 5-ти календарных дней с даты представления Акта Заказчик не направит в адрес Исполнителя мотивированный отказ от его подписания, услуги считаются оказанными без каких-либо замечаний и подлежат </w:t>
      </w:r>
      <w:r w:rsidR="00300013">
        <w:t>оплате в вышеуказанном порядке.</w:t>
      </w:r>
    </w:p>
    <w:p w:rsidR="00D97B7D" w:rsidRPr="00D97B7D" w:rsidRDefault="00D97B7D" w:rsidP="00300013">
      <w:pPr>
        <w:pStyle w:val="a6"/>
        <w:numPr>
          <w:ilvl w:val="1"/>
          <w:numId w:val="10"/>
        </w:numPr>
      </w:pPr>
      <w:r w:rsidRPr="00D97B7D">
        <w:t>С учетом специфики задания Заказчика Стороны могут предусмотреть в Протоколе согласования цены порядок оплаты, предусматривающий ежемесячную оплату вознаграждения. В этом случае первый платеж вносится в течение 5-ти календарных дней с даты заключения Договора. Последующие платежи осуществляются Заказчиком на основании Акта оказанных услуг, предоставляемого по истечении каждого отчетного месяца, в сроки и в порядке, указанные в п. 3.2 Договора.</w:t>
      </w:r>
    </w:p>
    <w:p w:rsidR="00D97B7D" w:rsidRPr="00D97B7D" w:rsidRDefault="00D97B7D" w:rsidP="00300013">
      <w:pPr>
        <w:pStyle w:val="a6"/>
        <w:numPr>
          <w:ilvl w:val="1"/>
          <w:numId w:val="10"/>
        </w:numPr>
      </w:pPr>
      <w:r w:rsidRPr="00D97B7D">
        <w:t>В случае если в ходе исполнения Договора выявится нецелесообразность или невозможность достижения желаемого результата, Исполнитель обязан незамедлительно письменно проинформировать об этом Заказчика. В этом случае Исполнитель имеет право на вознаграждение, пропорциональное фактически предоставленным услугам, но в размере не менее полученного аванса.</w:t>
      </w:r>
    </w:p>
    <w:p w:rsidR="00D97B7D" w:rsidRPr="00D97B7D" w:rsidRDefault="00D97B7D" w:rsidP="00300013">
      <w:pPr>
        <w:pStyle w:val="a6"/>
        <w:numPr>
          <w:ilvl w:val="1"/>
          <w:numId w:val="10"/>
        </w:numPr>
      </w:pPr>
      <w:r w:rsidRPr="00D97B7D">
        <w:lastRenderedPageBreak/>
        <w:t>За нарушение сроков оплаты Заказчик несет ответственность в виде пени в размере 0,03 % от суммы задолженности за каждый день просрочки, которую он обязан уплатить по письменному требованию Исполнителя.</w:t>
      </w:r>
    </w:p>
    <w:p w:rsidR="00D97B7D" w:rsidRPr="00D97B7D" w:rsidRDefault="00D97B7D" w:rsidP="00300013">
      <w:pPr>
        <w:pStyle w:val="2"/>
        <w:numPr>
          <w:ilvl w:val="0"/>
          <w:numId w:val="10"/>
        </w:numPr>
      </w:pPr>
      <w:r w:rsidRPr="00D97B7D">
        <w:t>Конфиденциальность</w:t>
      </w:r>
    </w:p>
    <w:p w:rsidR="00D97B7D" w:rsidRPr="00D97B7D" w:rsidRDefault="00D97B7D" w:rsidP="00300013">
      <w:pPr>
        <w:pStyle w:val="a6"/>
        <w:numPr>
          <w:ilvl w:val="1"/>
          <w:numId w:val="10"/>
        </w:numPr>
      </w:pPr>
      <w:r w:rsidRPr="00D97B7D">
        <w:t>Стороны принимают на себя обязательство по обеспечению конфиденциальности и неразглашению коммерческой, финансовой и иной информации, которая станет известна Сторонам в процессе исполнения настоящего Договора. Конфиденциальная информация может быть передана иным лицам, не участвующим в реализации настоящего Договора, только с письменного согласия Стороны, заинтересованной в обеспечении конфиденциальности такой информации.</w:t>
      </w:r>
    </w:p>
    <w:p w:rsidR="00D97B7D" w:rsidRPr="00D97B7D" w:rsidRDefault="00D97B7D" w:rsidP="00300013">
      <w:pPr>
        <w:pStyle w:val="2"/>
        <w:numPr>
          <w:ilvl w:val="0"/>
          <w:numId w:val="10"/>
        </w:numPr>
      </w:pPr>
      <w:r w:rsidRPr="00D97B7D">
        <w:t>Разрешение споров</w:t>
      </w:r>
    </w:p>
    <w:p w:rsidR="00D97B7D" w:rsidRPr="00D97B7D" w:rsidRDefault="00D97B7D" w:rsidP="00300013">
      <w:pPr>
        <w:pStyle w:val="a6"/>
        <w:numPr>
          <w:ilvl w:val="1"/>
          <w:numId w:val="10"/>
        </w:numPr>
      </w:pPr>
      <w:r w:rsidRPr="00D97B7D">
        <w:t>Все споры и разногласия, возникшие в связи с исполнением настоящего Договора, разрешаются Сторонами путем переговоров.</w:t>
      </w:r>
    </w:p>
    <w:p w:rsidR="00D97B7D" w:rsidRPr="00D97B7D" w:rsidRDefault="00D97B7D" w:rsidP="00300013">
      <w:pPr>
        <w:pStyle w:val="a6"/>
        <w:numPr>
          <w:ilvl w:val="1"/>
          <w:numId w:val="10"/>
        </w:numPr>
      </w:pPr>
      <w:r w:rsidRPr="00D97B7D">
        <w:t>Споры, не урегулированные путем переговоров, передаются на рассмотрение судебных органов в порядке, установленном действующим законодательством РФ.</w:t>
      </w:r>
    </w:p>
    <w:p w:rsidR="00D97B7D" w:rsidRPr="00D97B7D" w:rsidRDefault="00D97B7D" w:rsidP="00300013">
      <w:pPr>
        <w:pStyle w:val="2"/>
        <w:numPr>
          <w:ilvl w:val="0"/>
          <w:numId w:val="10"/>
        </w:numPr>
      </w:pPr>
      <w:r w:rsidRPr="00D97B7D">
        <w:t>Заключительные положения</w:t>
      </w:r>
    </w:p>
    <w:p w:rsidR="00D97B7D" w:rsidRPr="00D97B7D" w:rsidRDefault="00D97B7D" w:rsidP="00300013">
      <w:pPr>
        <w:pStyle w:val="a6"/>
        <w:numPr>
          <w:ilvl w:val="1"/>
          <w:numId w:val="10"/>
        </w:numPr>
      </w:pPr>
      <w:r w:rsidRPr="00D97B7D">
        <w:t>Настоящий Договор вступает в силу с даты его подписания и действует до полного исполнения Сторонами принятых на себя обязательств.</w:t>
      </w:r>
    </w:p>
    <w:p w:rsidR="00D97B7D" w:rsidRPr="00D97B7D" w:rsidRDefault="00D97B7D" w:rsidP="00300013">
      <w:pPr>
        <w:pStyle w:val="a6"/>
        <w:numPr>
          <w:ilvl w:val="1"/>
          <w:numId w:val="10"/>
        </w:numPr>
      </w:pPr>
      <w:r w:rsidRPr="00D97B7D">
        <w:t>Если по своему характеру услуга должна быть оказана в определенный срок, такой срок должен быть согласован Сторонами в Протоколе согласования цены.</w:t>
      </w:r>
    </w:p>
    <w:p w:rsidR="00D97B7D" w:rsidRPr="00D97B7D" w:rsidRDefault="00D97B7D" w:rsidP="00300013">
      <w:pPr>
        <w:pStyle w:val="a6"/>
        <w:numPr>
          <w:ilvl w:val="1"/>
          <w:numId w:val="10"/>
        </w:numPr>
      </w:pPr>
      <w:r w:rsidRPr="00D97B7D">
        <w:t>Досрочное расторжение настоящего Договора может быть осуществлено по взаимному согласию Сторон.</w:t>
      </w:r>
    </w:p>
    <w:p w:rsidR="00D97B7D" w:rsidRPr="00D97B7D" w:rsidRDefault="00D97B7D" w:rsidP="00300013">
      <w:pPr>
        <w:pStyle w:val="a6"/>
        <w:numPr>
          <w:ilvl w:val="1"/>
          <w:numId w:val="10"/>
        </w:numPr>
      </w:pPr>
      <w:r w:rsidRPr="00D97B7D">
        <w:t xml:space="preserve">В связи с прекращением Договора Исполнитель обязан вернуть Заказчику все имеющиеся у него документы и материалы, связанные с исполнением Договора, не позднее чем в 3-х </w:t>
      </w:r>
      <w:proofErr w:type="spellStart"/>
      <w:r w:rsidRPr="00D97B7D">
        <w:t>дневный</w:t>
      </w:r>
      <w:proofErr w:type="spellEnd"/>
      <w:r w:rsidRPr="00D97B7D">
        <w:t xml:space="preserve"> срок после прекращения Договора.</w:t>
      </w:r>
    </w:p>
    <w:p w:rsidR="00D97B7D" w:rsidRPr="00D97B7D" w:rsidRDefault="00D97B7D" w:rsidP="00300013">
      <w:pPr>
        <w:pStyle w:val="a6"/>
        <w:numPr>
          <w:ilvl w:val="1"/>
          <w:numId w:val="10"/>
        </w:numPr>
      </w:pPr>
      <w:r w:rsidRPr="00D97B7D">
        <w:t>Заказчик вправе в любое время отказаться от исполнения настоящего Договора в одностороннем порядке при условии оплаты Исполнителю выполненной части работ.</w:t>
      </w:r>
    </w:p>
    <w:p w:rsidR="00D97B7D" w:rsidRPr="00D97B7D" w:rsidRDefault="00D97B7D" w:rsidP="00300013">
      <w:pPr>
        <w:pStyle w:val="a6"/>
        <w:numPr>
          <w:ilvl w:val="1"/>
          <w:numId w:val="10"/>
        </w:numPr>
      </w:pPr>
      <w:r w:rsidRPr="00D97B7D">
        <w:t>Исполнитель вправе в любое время в одностороннем порядке отказаться от исполнения настоящего Договора. В этом случае он обязан вернуть Заказчику неотработанную часть аванса.</w:t>
      </w:r>
    </w:p>
    <w:p w:rsidR="00D97B7D" w:rsidRPr="00D97B7D" w:rsidRDefault="00D97B7D" w:rsidP="00300013">
      <w:pPr>
        <w:pStyle w:val="a6"/>
        <w:numPr>
          <w:ilvl w:val="1"/>
          <w:numId w:val="10"/>
        </w:numPr>
      </w:pPr>
      <w:r w:rsidRPr="00D97B7D">
        <w:t>Сторона, заявляющая об отказе от дальнейшего исполнения Договора, обязана письменно уведомить об этом другую Сторону не менее чем за 10 календарных дней до даты расторжения. Обязанность об уведомлении считается исполненной, если уведомление вручен</w:t>
      </w:r>
      <w:r w:rsidR="00300013">
        <w:t>о представителю другой Стороны,</w:t>
      </w:r>
      <w:r w:rsidRPr="00D97B7D">
        <w:t xml:space="preserve"> либо направлено по почте заказным письмом.</w:t>
      </w:r>
    </w:p>
    <w:p w:rsidR="00D97B7D" w:rsidRPr="00D97B7D" w:rsidRDefault="00D97B7D" w:rsidP="00300013">
      <w:pPr>
        <w:pStyle w:val="a6"/>
        <w:numPr>
          <w:ilvl w:val="1"/>
          <w:numId w:val="10"/>
        </w:numPr>
      </w:pPr>
      <w:r w:rsidRPr="00D97B7D">
        <w:t>Настоящий Договор составлен в 2-х подлинных экземплярах, по одному экземпляру для каждой из Сторон.</w:t>
      </w:r>
    </w:p>
    <w:p w:rsidR="0022265C" w:rsidRPr="00A7489C" w:rsidRDefault="00D97B7D" w:rsidP="00300013">
      <w:pPr>
        <w:pStyle w:val="2"/>
        <w:numPr>
          <w:ilvl w:val="0"/>
          <w:numId w:val="10"/>
        </w:numPr>
      </w:pPr>
      <w:r w:rsidRPr="00D97B7D">
        <w:t>Реквизиты и подписи Сторон</w:t>
      </w:r>
    </w:p>
    <w:sectPr w:rsidR="0022265C" w:rsidRPr="00A7489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F3" w:rsidRDefault="003806F3" w:rsidP="0022265C">
      <w:pPr>
        <w:spacing w:after="0" w:line="240" w:lineRule="auto"/>
      </w:pPr>
      <w:r>
        <w:separator/>
      </w:r>
    </w:p>
  </w:endnote>
  <w:endnote w:type="continuationSeparator" w:id="0">
    <w:p w:rsidR="003806F3" w:rsidRDefault="003806F3" w:rsidP="0022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12710"/>
      <w:docPartObj>
        <w:docPartGallery w:val="Page Numbers (Bottom of Page)"/>
        <w:docPartUnique/>
      </w:docPartObj>
    </w:sdtPr>
    <w:sdtEndPr/>
    <w:sdtContent>
      <w:p w:rsidR="0022265C" w:rsidRDefault="0022265C" w:rsidP="0022265C">
        <w:pPr>
          <w:pStyle w:val="a9"/>
          <w:jc w:val="center"/>
        </w:pPr>
        <w:r>
          <w:fldChar w:fldCharType="begin"/>
        </w:r>
        <w:r>
          <w:instrText>PAGE   \* MERGEFORMAT</w:instrText>
        </w:r>
        <w:r>
          <w:fldChar w:fldCharType="separate"/>
        </w:r>
        <w:r w:rsidR="0030001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F3" w:rsidRDefault="003806F3" w:rsidP="0022265C">
      <w:pPr>
        <w:spacing w:after="0" w:line="240" w:lineRule="auto"/>
      </w:pPr>
      <w:r>
        <w:separator/>
      </w:r>
    </w:p>
  </w:footnote>
  <w:footnote w:type="continuationSeparator" w:id="0">
    <w:p w:rsidR="003806F3" w:rsidRDefault="003806F3" w:rsidP="0022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94E"/>
    <w:multiLevelType w:val="multilevel"/>
    <w:tmpl w:val="757EC0B0"/>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asciiTheme="minorHAnsi" w:eastAsiaTheme="minorHAnsi" w:hAnsiTheme="minorHAnsi" w:cstheme="minorBidi" w:hint="default"/>
        <w:color w:val="auto"/>
        <w:sz w:val="22"/>
      </w:rPr>
    </w:lvl>
    <w:lvl w:ilvl="2">
      <w:start w:val="1"/>
      <w:numFmt w:val="decimal"/>
      <w:isLgl/>
      <w:lvlText w:val="%1.%2.%3."/>
      <w:lvlJc w:val="left"/>
      <w:pPr>
        <w:ind w:left="1428" w:hanging="720"/>
      </w:pPr>
      <w:rPr>
        <w:rFonts w:asciiTheme="minorHAnsi" w:eastAsiaTheme="minorHAnsi" w:hAnsiTheme="minorHAnsi" w:cstheme="minorBidi" w:hint="default"/>
        <w:color w:val="auto"/>
        <w:sz w:val="22"/>
      </w:rPr>
    </w:lvl>
    <w:lvl w:ilvl="3">
      <w:start w:val="1"/>
      <w:numFmt w:val="bullet"/>
      <w:lvlText w:val=""/>
      <w:lvlJc w:val="left"/>
      <w:pPr>
        <w:ind w:left="1788" w:hanging="1080"/>
      </w:pPr>
      <w:rPr>
        <w:rFonts w:ascii="Symbol" w:hAnsi="Symbol" w:hint="default"/>
        <w:color w:val="auto"/>
        <w:sz w:val="22"/>
      </w:rPr>
    </w:lvl>
    <w:lvl w:ilvl="4">
      <w:start w:val="1"/>
      <w:numFmt w:val="decimal"/>
      <w:isLgl/>
      <w:lvlText w:val="%1.%2.%3.%4.%5."/>
      <w:lvlJc w:val="left"/>
      <w:pPr>
        <w:ind w:left="2148" w:hanging="1440"/>
      </w:pPr>
      <w:rPr>
        <w:rFonts w:asciiTheme="minorHAnsi" w:eastAsiaTheme="minorHAnsi" w:hAnsiTheme="minorHAnsi" w:cstheme="minorBidi" w:hint="default"/>
        <w:color w:val="auto"/>
        <w:sz w:val="22"/>
      </w:rPr>
    </w:lvl>
    <w:lvl w:ilvl="5">
      <w:start w:val="1"/>
      <w:numFmt w:val="decimal"/>
      <w:isLgl/>
      <w:lvlText w:val="%1.%2.%3.%4.%5.%6."/>
      <w:lvlJc w:val="left"/>
      <w:pPr>
        <w:ind w:left="2148" w:hanging="1440"/>
      </w:pPr>
      <w:rPr>
        <w:rFonts w:asciiTheme="minorHAnsi" w:eastAsiaTheme="minorHAnsi" w:hAnsiTheme="minorHAnsi" w:cstheme="minorBidi" w:hint="default"/>
        <w:color w:val="auto"/>
        <w:sz w:val="22"/>
      </w:rPr>
    </w:lvl>
    <w:lvl w:ilvl="6">
      <w:start w:val="1"/>
      <w:numFmt w:val="decimal"/>
      <w:isLgl/>
      <w:lvlText w:val="%1.%2.%3.%4.%5.%6.%7."/>
      <w:lvlJc w:val="left"/>
      <w:pPr>
        <w:ind w:left="2508" w:hanging="1800"/>
      </w:pPr>
      <w:rPr>
        <w:rFonts w:asciiTheme="minorHAnsi" w:eastAsiaTheme="minorHAnsi" w:hAnsiTheme="minorHAnsi" w:cstheme="minorBidi" w:hint="default"/>
        <w:color w:val="auto"/>
        <w:sz w:val="22"/>
      </w:rPr>
    </w:lvl>
    <w:lvl w:ilvl="7">
      <w:start w:val="1"/>
      <w:numFmt w:val="decimal"/>
      <w:isLgl/>
      <w:lvlText w:val="%1.%2.%3.%4.%5.%6.%7.%8."/>
      <w:lvlJc w:val="left"/>
      <w:pPr>
        <w:ind w:left="2868" w:hanging="2160"/>
      </w:pPr>
      <w:rPr>
        <w:rFonts w:asciiTheme="minorHAnsi" w:eastAsiaTheme="minorHAnsi" w:hAnsiTheme="minorHAnsi" w:cstheme="minorBidi" w:hint="default"/>
        <w:color w:val="auto"/>
        <w:sz w:val="22"/>
      </w:rPr>
    </w:lvl>
    <w:lvl w:ilvl="8">
      <w:start w:val="1"/>
      <w:numFmt w:val="decimal"/>
      <w:isLgl/>
      <w:lvlText w:val="%1.%2.%3.%4.%5.%6.%7.%8.%9."/>
      <w:lvlJc w:val="left"/>
      <w:pPr>
        <w:ind w:left="2868" w:hanging="2160"/>
      </w:pPr>
      <w:rPr>
        <w:rFonts w:asciiTheme="minorHAnsi" w:eastAsiaTheme="minorHAnsi" w:hAnsiTheme="minorHAnsi" w:cstheme="minorBidi" w:hint="default"/>
        <w:color w:val="auto"/>
        <w:sz w:val="22"/>
      </w:rPr>
    </w:lvl>
  </w:abstractNum>
  <w:abstractNum w:abstractNumId="1" w15:restartNumberingAfterBreak="0">
    <w:nsid w:val="03C53CAE"/>
    <w:multiLevelType w:val="hybridMultilevel"/>
    <w:tmpl w:val="45B0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02A06"/>
    <w:multiLevelType w:val="multilevel"/>
    <w:tmpl w:val="C8888C7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BF318F"/>
    <w:multiLevelType w:val="multilevel"/>
    <w:tmpl w:val="F0520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C75FB"/>
    <w:multiLevelType w:val="hybridMultilevel"/>
    <w:tmpl w:val="F4529E4E"/>
    <w:lvl w:ilvl="0" w:tplc="8BB89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A560C"/>
    <w:multiLevelType w:val="multilevel"/>
    <w:tmpl w:val="3BEAE6D0"/>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bullet"/>
      <w:lvlText w:val=""/>
      <w:lvlJc w:val="left"/>
      <w:pPr>
        <w:ind w:left="1080" w:hanging="1080"/>
      </w:pPr>
      <w:rPr>
        <w:rFonts w:ascii="Symbol" w:hAnsi="Symbol"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6" w15:restartNumberingAfterBreak="0">
    <w:nsid w:val="17D575D1"/>
    <w:multiLevelType w:val="multilevel"/>
    <w:tmpl w:val="C8888C7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D4290C"/>
    <w:multiLevelType w:val="multilevel"/>
    <w:tmpl w:val="38742D16"/>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decimal"/>
      <w:isLgl/>
      <w:lvlText w:val="%1.%2.%3.%4."/>
      <w:lvlJc w:val="left"/>
      <w:pPr>
        <w:ind w:left="1080" w:hanging="1080"/>
      </w:pPr>
      <w:rPr>
        <w:rFonts w:asciiTheme="minorHAnsi" w:eastAsiaTheme="minorHAnsi" w:hAnsiTheme="minorHAnsi" w:cstheme="minorBidi"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8" w15:restartNumberingAfterBreak="0">
    <w:nsid w:val="1ABC43DF"/>
    <w:multiLevelType w:val="multilevel"/>
    <w:tmpl w:val="9EAE20A6"/>
    <w:lvl w:ilvl="0">
      <w:start w:val="1"/>
      <w:numFmt w:val="decimal"/>
      <w:lvlText w:val="%1."/>
      <w:lvlJc w:val="left"/>
      <w:pPr>
        <w:ind w:left="1068" w:hanging="708"/>
      </w:pPr>
      <w:rPr>
        <w:rFonts w:hint="default"/>
      </w:rPr>
    </w:lvl>
    <w:lvl w:ilvl="1">
      <w:start w:val="1"/>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A1654E"/>
    <w:multiLevelType w:val="multilevel"/>
    <w:tmpl w:val="3BEAE6D0"/>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bullet"/>
      <w:lvlText w:val=""/>
      <w:lvlJc w:val="left"/>
      <w:pPr>
        <w:ind w:left="1080" w:hanging="1080"/>
      </w:pPr>
      <w:rPr>
        <w:rFonts w:ascii="Symbol" w:hAnsi="Symbol"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10" w15:restartNumberingAfterBreak="0">
    <w:nsid w:val="20150773"/>
    <w:multiLevelType w:val="multilevel"/>
    <w:tmpl w:val="E454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207B71"/>
    <w:multiLevelType w:val="multilevel"/>
    <w:tmpl w:val="38742D16"/>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decimal"/>
      <w:isLgl/>
      <w:lvlText w:val="%1.%2.%3.%4."/>
      <w:lvlJc w:val="left"/>
      <w:pPr>
        <w:ind w:left="1080" w:hanging="1080"/>
      </w:pPr>
      <w:rPr>
        <w:rFonts w:asciiTheme="minorHAnsi" w:eastAsiaTheme="minorHAnsi" w:hAnsiTheme="minorHAnsi" w:cstheme="minorBidi"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12" w15:restartNumberingAfterBreak="0">
    <w:nsid w:val="2B884451"/>
    <w:multiLevelType w:val="multilevel"/>
    <w:tmpl w:val="1B24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6231C"/>
    <w:multiLevelType w:val="multilevel"/>
    <w:tmpl w:val="5048393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Theme="minorHAnsi" w:eastAsiaTheme="minorHAnsi" w:hAnsiTheme="minorHAnsi" w:cstheme="minorBidi" w:hint="default"/>
        <w:color w:val="auto"/>
        <w:sz w:val="22"/>
      </w:rPr>
    </w:lvl>
    <w:lvl w:ilvl="2">
      <w:start w:val="1"/>
      <w:numFmt w:val="decimal"/>
      <w:isLgl/>
      <w:lvlText w:val="%1.%2.%3."/>
      <w:lvlJc w:val="left"/>
      <w:pPr>
        <w:ind w:left="1080" w:hanging="720"/>
      </w:pPr>
      <w:rPr>
        <w:rFonts w:asciiTheme="minorHAnsi" w:eastAsiaTheme="minorHAnsi" w:hAnsiTheme="minorHAnsi" w:cstheme="minorBidi" w:hint="default"/>
        <w:color w:val="auto"/>
        <w:sz w:val="22"/>
      </w:rPr>
    </w:lvl>
    <w:lvl w:ilvl="3">
      <w:start w:val="1"/>
      <w:numFmt w:val="decimal"/>
      <w:isLgl/>
      <w:lvlText w:val="%1.%2.%3.%4."/>
      <w:lvlJc w:val="left"/>
      <w:pPr>
        <w:ind w:left="1440" w:hanging="1080"/>
      </w:pPr>
      <w:rPr>
        <w:rFonts w:asciiTheme="minorHAnsi" w:eastAsiaTheme="minorHAnsi" w:hAnsiTheme="minorHAnsi" w:cstheme="minorBidi" w:hint="default"/>
        <w:color w:val="auto"/>
        <w:sz w:val="22"/>
      </w:rPr>
    </w:lvl>
    <w:lvl w:ilvl="4">
      <w:start w:val="1"/>
      <w:numFmt w:val="decimal"/>
      <w:isLgl/>
      <w:lvlText w:val="%1.%2.%3.%4.%5."/>
      <w:lvlJc w:val="left"/>
      <w:pPr>
        <w:ind w:left="1800" w:hanging="1440"/>
      </w:pPr>
      <w:rPr>
        <w:rFonts w:asciiTheme="minorHAnsi" w:eastAsiaTheme="minorHAnsi" w:hAnsiTheme="minorHAnsi" w:cstheme="minorBidi" w:hint="default"/>
        <w:color w:val="auto"/>
        <w:sz w:val="22"/>
      </w:rPr>
    </w:lvl>
    <w:lvl w:ilvl="5">
      <w:start w:val="1"/>
      <w:numFmt w:val="decimal"/>
      <w:isLgl/>
      <w:lvlText w:val="%1.%2.%3.%4.%5.%6."/>
      <w:lvlJc w:val="left"/>
      <w:pPr>
        <w:ind w:left="1800" w:hanging="1440"/>
      </w:pPr>
      <w:rPr>
        <w:rFonts w:asciiTheme="minorHAnsi" w:eastAsiaTheme="minorHAnsi" w:hAnsiTheme="minorHAnsi" w:cstheme="minorBidi" w:hint="default"/>
        <w:color w:val="auto"/>
        <w:sz w:val="22"/>
      </w:rPr>
    </w:lvl>
    <w:lvl w:ilvl="6">
      <w:start w:val="1"/>
      <w:numFmt w:val="decimal"/>
      <w:isLgl/>
      <w:lvlText w:val="%1.%2.%3.%4.%5.%6.%7."/>
      <w:lvlJc w:val="left"/>
      <w:pPr>
        <w:ind w:left="2160" w:hanging="1800"/>
      </w:pPr>
      <w:rPr>
        <w:rFonts w:asciiTheme="minorHAnsi" w:eastAsiaTheme="minorHAnsi" w:hAnsiTheme="minorHAnsi" w:cstheme="minorBidi" w:hint="default"/>
        <w:color w:val="auto"/>
        <w:sz w:val="22"/>
      </w:rPr>
    </w:lvl>
    <w:lvl w:ilvl="7">
      <w:start w:val="1"/>
      <w:numFmt w:val="decimal"/>
      <w:isLgl/>
      <w:lvlText w:val="%1.%2.%3.%4.%5.%6.%7.%8."/>
      <w:lvlJc w:val="left"/>
      <w:pPr>
        <w:ind w:left="2520" w:hanging="2160"/>
      </w:pPr>
      <w:rPr>
        <w:rFonts w:asciiTheme="minorHAnsi" w:eastAsiaTheme="minorHAnsi" w:hAnsiTheme="minorHAnsi" w:cstheme="minorBidi" w:hint="default"/>
        <w:color w:val="auto"/>
        <w:sz w:val="22"/>
      </w:rPr>
    </w:lvl>
    <w:lvl w:ilvl="8">
      <w:start w:val="1"/>
      <w:numFmt w:val="decimal"/>
      <w:isLgl/>
      <w:lvlText w:val="%1.%2.%3.%4.%5.%6.%7.%8.%9."/>
      <w:lvlJc w:val="left"/>
      <w:pPr>
        <w:ind w:left="2520" w:hanging="2160"/>
      </w:pPr>
      <w:rPr>
        <w:rFonts w:asciiTheme="minorHAnsi" w:eastAsiaTheme="minorHAnsi" w:hAnsiTheme="minorHAnsi" w:cstheme="minorBidi" w:hint="default"/>
        <w:color w:val="auto"/>
        <w:sz w:val="22"/>
      </w:rPr>
    </w:lvl>
  </w:abstractNum>
  <w:abstractNum w:abstractNumId="14" w15:restartNumberingAfterBreak="0">
    <w:nsid w:val="30322398"/>
    <w:multiLevelType w:val="hybridMultilevel"/>
    <w:tmpl w:val="4CA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CD7E62"/>
    <w:multiLevelType w:val="multilevel"/>
    <w:tmpl w:val="3BEAE6D0"/>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bullet"/>
      <w:lvlText w:val=""/>
      <w:lvlJc w:val="left"/>
      <w:pPr>
        <w:ind w:left="1080" w:hanging="1080"/>
      </w:pPr>
      <w:rPr>
        <w:rFonts w:ascii="Symbol" w:hAnsi="Symbol"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16" w15:restartNumberingAfterBreak="0">
    <w:nsid w:val="43DB604A"/>
    <w:multiLevelType w:val="multilevel"/>
    <w:tmpl w:val="757EC0B0"/>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asciiTheme="minorHAnsi" w:eastAsiaTheme="minorHAnsi" w:hAnsiTheme="minorHAnsi" w:cstheme="minorBidi" w:hint="default"/>
        <w:color w:val="auto"/>
        <w:sz w:val="22"/>
      </w:rPr>
    </w:lvl>
    <w:lvl w:ilvl="2">
      <w:start w:val="1"/>
      <w:numFmt w:val="decimal"/>
      <w:isLgl/>
      <w:lvlText w:val="%1.%2.%3."/>
      <w:lvlJc w:val="left"/>
      <w:pPr>
        <w:ind w:left="1428" w:hanging="720"/>
      </w:pPr>
      <w:rPr>
        <w:rFonts w:asciiTheme="minorHAnsi" w:eastAsiaTheme="minorHAnsi" w:hAnsiTheme="minorHAnsi" w:cstheme="minorBidi" w:hint="default"/>
        <w:color w:val="auto"/>
        <w:sz w:val="22"/>
      </w:rPr>
    </w:lvl>
    <w:lvl w:ilvl="3">
      <w:start w:val="1"/>
      <w:numFmt w:val="bullet"/>
      <w:lvlText w:val=""/>
      <w:lvlJc w:val="left"/>
      <w:pPr>
        <w:ind w:left="1788" w:hanging="1080"/>
      </w:pPr>
      <w:rPr>
        <w:rFonts w:ascii="Symbol" w:hAnsi="Symbol" w:hint="default"/>
        <w:color w:val="auto"/>
        <w:sz w:val="22"/>
      </w:rPr>
    </w:lvl>
    <w:lvl w:ilvl="4">
      <w:start w:val="1"/>
      <w:numFmt w:val="decimal"/>
      <w:isLgl/>
      <w:lvlText w:val="%1.%2.%3.%4.%5."/>
      <w:lvlJc w:val="left"/>
      <w:pPr>
        <w:ind w:left="2148" w:hanging="1440"/>
      </w:pPr>
      <w:rPr>
        <w:rFonts w:asciiTheme="minorHAnsi" w:eastAsiaTheme="minorHAnsi" w:hAnsiTheme="minorHAnsi" w:cstheme="minorBidi" w:hint="default"/>
        <w:color w:val="auto"/>
        <w:sz w:val="22"/>
      </w:rPr>
    </w:lvl>
    <w:lvl w:ilvl="5">
      <w:start w:val="1"/>
      <w:numFmt w:val="decimal"/>
      <w:isLgl/>
      <w:lvlText w:val="%1.%2.%3.%4.%5.%6."/>
      <w:lvlJc w:val="left"/>
      <w:pPr>
        <w:ind w:left="2148" w:hanging="1440"/>
      </w:pPr>
      <w:rPr>
        <w:rFonts w:asciiTheme="minorHAnsi" w:eastAsiaTheme="minorHAnsi" w:hAnsiTheme="minorHAnsi" w:cstheme="minorBidi" w:hint="default"/>
        <w:color w:val="auto"/>
        <w:sz w:val="22"/>
      </w:rPr>
    </w:lvl>
    <w:lvl w:ilvl="6">
      <w:start w:val="1"/>
      <w:numFmt w:val="decimal"/>
      <w:isLgl/>
      <w:lvlText w:val="%1.%2.%3.%4.%5.%6.%7."/>
      <w:lvlJc w:val="left"/>
      <w:pPr>
        <w:ind w:left="2508" w:hanging="1800"/>
      </w:pPr>
      <w:rPr>
        <w:rFonts w:asciiTheme="minorHAnsi" w:eastAsiaTheme="minorHAnsi" w:hAnsiTheme="minorHAnsi" w:cstheme="minorBidi" w:hint="default"/>
        <w:color w:val="auto"/>
        <w:sz w:val="22"/>
      </w:rPr>
    </w:lvl>
    <w:lvl w:ilvl="7">
      <w:start w:val="1"/>
      <w:numFmt w:val="decimal"/>
      <w:isLgl/>
      <w:lvlText w:val="%1.%2.%3.%4.%5.%6.%7.%8."/>
      <w:lvlJc w:val="left"/>
      <w:pPr>
        <w:ind w:left="2868" w:hanging="2160"/>
      </w:pPr>
      <w:rPr>
        <w:rFonts w:asciiTheme="minorHAnsi" w:eastAsiaTheme="minorHAnsi" w:hAnsiTheme="minorHAnsi" w:cstheme="minorBidi" w:hint="default"/>
        <w:color w:val="auto"/>
        <w:sz w:val="22"/>
      </w:rPr>
    </w:lvl>
    <w:lvl w:ilvl="8">
      <w:start w:val="1"/>
      <w:numFmt w:val="decimal"/>
      <w:isLgl/>
      <w:lvlText w:val="%1.%2.%3.%4.%5.%6.%7.%8.%9."/>
      <w:lvlJc w:val="left"/>
      <w:pPr>
        <w:ind w:left="2868" w:hanging="2160"/>
      </w:pPr>
      <w:rPr>
        <w:rFonts w:asciiTheme="minorHAnsi" w:eastAsiaTheme="minorHAnsi" w:hAnsiTheme="minorHAnsi" w:cstheme="minorBidi" w:hint="default"/>
        <w:color w:val="auto"/>
        <w:sz w:val="22"/>
      </w:rPr>
    </w:lvl>
  </w:abstractNum>
  <w:abstractNum w:abstractNumId="17" w15:restartNumberingAfterBreak="0">
    <w:nsid w:val="4FF06463"/>
    <w:multiLevelType w:val="multilevel"/>
    <w:tmpl w:val="05D2AEAE"/>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decimal"/>
      <w:isLgl/>
      <w:lvlText w:val="%1.%2.%3.%4."/>
      <w:lvlJc w:val="left"/>
      <w:pPr>
        <w:ind w:left="1080" w:hanging="1080"/>
      </w:pPr>
      <w:rPr>
        <w:rFonts w:asciiTheme="minorHAnsi" w:eastAsiaTheme="minorHAnsi" w:hAnsiTheme="minorHAnsi" w:cstheme="minorBidi" w:hint="default"/>
        <w:color w:val="auto"/>
        <w:sz w:val="22"/>
      </w:rPr>
    </w:lvl>
    <w:lvl w:ilvl="4">
      <w:start w:val="1"/>
      <w:numFmt w:val="bullet"/>
      <w:lvlText w:val=""/>
      <w:lvlJc w:val="left"/>
      <w:pPr>
        <w:ind w:left="1440" w:hanging="1440"/>
      </w:pPr>
      <w:rPr>
        <w:rFonts w:ascii="Symbol" w:hAnsi="Symbol"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18" w15:restartNumberingAfterBreak="0">
    <w:nsid w:val="56DE393D"/>
    <w:multiLevelType w:val="multilevel"/>
    <w:tmpl w:val="3BEAE6D0"/>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bullet"/>
      <w:lvlText w:val=""/>
      <w:lvlJc w:val="left"/>
      <w:pPr>
        <w:ind w:left="1080" w:hanging="1080"/>
      </w:pPr>
      <w:rPr>
        <w:rFonts w:ascii="Symbol" w:hAnsi="Symbol"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19" w15:restartNumberingAfterBreak="0">
    <w:nsid w:val="652B684B"/>
    <w:multiLevelType w:val="hybridMultilevel"/>
    <w:tmpl w:val="C6740430"/>
    <w:lvl w:ilvl="0" w:tplc="8BB89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8E02609"/>
    <w:multiLevelType w:val="hybridMultilevel"/>
    <w:tmpl w:val="C8D6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187C83"/>
    <w:multiLevelType w:val="multilevel"/>
    <w:tmpl w:val="38742D16"/>
    <w:lvl w:ilvl="0">
      <w:start w:val="1"/>
      <w:numFmt w:val="decimal"/>
      <w:lvlText w:val="%1."/>
      <w:lvlJc w:val="left"/>
      <w:pPr>
        <w:ind w:left="360" w:hanging="360"/>
      </w:pPr>
    </w:lvl>
    <w:lvl w:ilvl="1">
      <w:start w:val="1"/>
      <w:numFmt w:val="decimal"/>
      <w:isLgl/>
      <w:lvlText w:val="%1.%2."/>
      <w:lvlJc w:val="left"/>
      <w:pPr>
        <w:ind w:left="720" w:hanging="720"/>
      </w:pPr>
      <w:rPr>
        <w:rFonts w:asciiTheme="minorHAnsi" w:eastAsiaTheme="minorHAnsi" w:hAnsiTheme="minorHAnsi" w:cstheme="minorBidi" w:hint="default"/>
        <w:color w:val="auto"/>
        <w:sz w:val="22"/>
      </w:rPr>
    </w:lvl>
    <w:lvl w:ilvl="2">
      <w:start w:val="1"/>
      <w:numFmt w:val="decimal"/>
      <w:isLgl/>
      <w:lvlText w:val="%1.%2.%3."/>
      <w:lvlJc w:val="left"/>
      <w:pPr>
        <w:ind w:left="720" w:hanging="720"/>
      </w:pPr>
      <w:rPr>
        <w:rFonts w:asciiTheme="minorHAnsi" w:eastAsiaTheme="minorHAnsi" w:hAnsiTheme="minorHAnsi" w:cstheme="minorBidi" w:hint="default"/>
        <w:color w:val="auto"/>
        <w:sz w:val="22"/>
      </w:rPr>
    </w:lvl>
    <w:lvl w:ilvl="3">
      <w:start w:val="1"/>
      <w:numFmt w:val="decimal"/>
      <w:isLgl/>
      <w:lvlText w:val="%1.%2.%3.%4."/>
      <w:lvlJc w:val="left"/>
      <w:pPr>
        <w:ind w:left="1080" w:hanging="1080"/>
      </w:pPr>
      <w:rPr>
        <w:rFonts w:asciiTheme="minorHAnsi" w:eastAsiaTheme="minorHAnsi" w:hAnsiTheme="minorHAnsi" w:cstheme="minorBidi" w:hint="default"/>
        <w:color w:val="auto"/>
        <w:sz w:val="22"/>
      </w:rPr>
    </w:lvl>
    <w:lvl w:ilvl="4">
      <w:start w:val="1"/>
      <w:numFmt w:val="decimal"/>
      <w:isLgl/>
      <w:lvlText w:val="%1.%2.%3.%4.%5."/>
      <w:lvlJc w:val="left"/>
      <w:pPr>
        <w:ind w:left="1440" w:hanging="1440"/>
      </w:pPr>
      <w:rPr>
        <w:rFonts w:asciiTheme="minorHAnsi" w:eastAsiaTheme="minorHAnsi" w:hAnsiTheme="minorHAnsi" w:cstheme="minorBidi" w:hint="default"/>
        <w:color w:val="auto"/>
        <w:sz w:val="22"/>
      </w:rPr>
    </w:lvl>
    <w:lvl w:ilvl="5">
      <w:start w:val="1"/>
      <w:numFmt w:val="decimal"/>
      <w:isLgl/>
      <w:lvlText w:val="%1.%2.%3.%4.%5.%6."/>
      <w:lvlJc w:val="left"/>
      <w:pPr>
        <w:ind w:left="1440" w:hanging="1440"/>
      </w:pPr>
      <w:rPr>
        <w:rFonts w:asciiTheme="minorHAnsi" w:eastAsiaTheme="minorHAnsi" w:hAnsiTheme="minorHAnsi" w:cstheme="minorBidi" w:hint="default"/>
        <w:color w:val="auto"/>
        <w:sz w:val="22"/>
      </w:rPr>
    </w:lvl>
    <w:lvl w:ilvl="6">
      <w:start w:val="1"/>
      <w:numFmt w:val="decimal"/>
      <w:isLgl/>
      <w:lvlText w:val="%1.%2.%3.%4.%5.%6.%7."/>
      <w:lvlJc w:val="left"/>
      <w:pPr>
        <w:ind w:left="1800" w:hanging="1800"/>
      </w:pPr>
      <w:rPr>
        <w:rFonts w:asciiTheme="minorHAnsi" w:eastAsiaTheme="minorHAnsi" w:hAnsiTheme="minorHAnsi" w:cstheme="minorBidi" w:hint="default"/>
        <w:color w:val="auto"/>
        <w:sz w:val="22"/>
      </w:rPr>
    </w:lvl>
    <w:lvl w:ilvl="7">
      <w:start w:val="1"/>
      <w:numFmt w:val="decimal"/>
      <w:isLgl/>
      <w:lvlText w:val="%1.%2.%3.%4.%5.%6.%7.%8."/>
      <w:lvlJc w:val="left"/>
      <w:pPr>
        <w:ind w:left="2160" w:hanging="2160"/>
      </w:pPr>
      <w:rPr>
        <w:rFonts w:asciiTheme="minorHAnsi" w:eastAsiaTheme="minorHAnsi" w:hAnsiTheme="minorHAnsi" w:cstheme="minorBidi" w:hint="default"/>
        <w:color w:val="auto"/>
        <w:sz w:val="22"/>
      </w:rPr>
    </w:lvl>
    <w:lvl w:ilvl="8">
      <w:start w:val="1"/>
      <w:numFmt w:val="decimal"/>
      <w:isLgl/>
      <w:lvlText w:val="%1.%2.%3.%4.%5.%6.%7.%8.%9."/>
      <w:lvlJc w:val="left"/>
      <w:pPr>
        <w:ind w:left="2160" w:hanging="2160"/>
      </w:pPr>
      <w:rPr>
        <w:rFonts w:asciiTheme="minorHAnsi" w:eastAsiaTheme="minorHAnsi" w:hAnsiTheme="minorHAnsi" w:cstheme="minorBidi" w:hint="default"/>
        <w:color w:val="auto"/>
        <w:sz w:val="22"/>
      </w:rPr>
    </w:lvl>
  </w:abstractNum>
  <w:abstractNum w:abstractNumId="22" w15:restartNumberingAfterBreak="0">
    <w:nsid w:val="76086E3B"/>
    <w:multiLevelType w:val="multilevel"/>
    <w:tmpl w:val="C8888C7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3"/>
  </w:num>
  <w:num w:numId="3">
    <w:abstractNumId w:val="14"/>
  </w:num>
  <w:num w:numId="4">
    <w:abstractNumId w:val="6"/>
  </w:num>
  <w:num w:numId="5">
    <w:abstractNumId w:val="1"/>
  </w:num>
  <w:num w:numId="6">
    <w:abstractNumId w:val="22"/>
  </w:num>
  <w:num w:numId="7">
    <w:abstractNumId w:val="20"/>
  </w:num>
  <w:num w:numId="8">
    <w:abstractNumId w:val="2"/>
  </w:num>
  <w:num w:numId="9">
    <w:abstractNumId w:val="10"/>
  </w:num>
  <w:num w:numId="10">
    <w:abstractNumId w:val="7"/>
  </w:num>
  <w:num w:numId="11">
    <w:abstractNumId w:val="8"/>
  </w:num>
  <w:num w:numId="12">
    <w:abstractNumId w:val="17"/>
  </w:num>
  <w:num w:numId="13">
    <w:abstractNumId w:val="19"/>
  </w:num>
  <w:num w:numId="14">
    <w:abstractNumId w:val="13"/>
  </w:num>
  <w:num w:numId="15">
    <w:abstractNumId w:val="11"/>
  </w:num>
  <w:num w:numId="16">
    <w:abstractNumId w:val="4"/>
  </w:num>
  <w:num w:numId="17">
    <w:abstractNumId w:val="9"/>
  </w:num>
  <w:num w:numId="18">
    <w:abstractNumId w:val="15"/>
  </w:num>
  <w:num w:numId="19">
    <w:abstractNumId w:val="5"/>
  </w:num>
  <w:num w:numId="20">
    <w:abstractNumId w:val="16"/>
  </w:num>
  <w:num w:numId="21">
    <w:abstractNumId w:val="18"/>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BC"/>
    <w:rsid w:val="000179D6"/>
    <w:rsid w:val="000852AB"/>
    <w:rsid w:val="000B0DAB"/>
    <w:rsid w:val="0022265C"/>
    <w:rsid w:val="002925AD"/>
    <w:rsid w:val="00300013"/>
    <w:rsid w:val="003806F3"/>
    <w:rsid w:val="007166E2"/>
    <w:rsid w:val="00A7489C"/>
    <w:rsid w:val="00BA5792"/>
    <w:rsid w:val="00C40E36"/>
    <w:rsid w:val="00D97B7D"/>
    <w:rsid w:val="00E14CBC"/>
    <w:rsid w:val="00E9005D"/>
    <w:rsid w:val="00F27577"/>
    <w:rsid w:val="00F5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8BF8"/>
  <w15:chartTrackingRefBased/>
  <w15:docId w15:val="{4F626DA4-B9C2-4B54-843C-EA0D166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4C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4C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CBC"/>
    <w:rPr>
      <w:b/>
      <w:bCs/>
    </w:rPr>
  </w:style>
  <w:style w:type="paragraph" w:styleId="a5">
    <w:name w:val="No Spacing"/>
    <w:uiPriority w:val="1"/>
    <w:qFormat/>
    <w:rsid w:val="00E14CBC"/>
    <w:pPr>
      <w:spacing w:after="0" w:line="240" w:lineRule="auto"/>
    </w:pPr>
  </w:style>
  <w:style w:type="character" w:customStyle="1" w:styleId="10">
    <w:name w:val="Заголовок 1 Знак"/>
    <w:basedOn w:val="a0"/>
    <w:link w:val="1"/>
    <w:uiPriority w:val="9"/>
    <w:rsid w:val="00E14CB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E14CBC"/>
    <w:pPr>
      <w:ind w:left="720"/>
      <w:contextualSpacing/>
    </w:pPr>
  </w:style>
  <w:style w:type="character" w:customStyle="1" w:styleId="20">
    <w:name w:val="Заголовок 2 Знак"/>
    <w:basedOn w:val="a0"/>
    <w:link w:val="2"/>
    <w:uiPriority w:val="9"/>
    <w:rsid w:val="00E14CBC"/>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2226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265C"/>
  </w:style>
  <w:style w:type="paragraph" w:styleId="a9">
    <w:name w:val="footer"/>
    <w:basedOn w:val="a"/>
    <w:link w:val="aa"/>
    <w:uiPriority w:val="99"/>
    <w:unhideWhenUsed/>
    <w:rsid w:val="002226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265C"/>
  </w:style>
  <w:style w:type="table" w:styleId="ab">
    <w:name w:val="Table Grid"/>
    <w:basedOn w:val="a1"/>
    <w:uiPriority w:val="39"/>
    <w:rsid w:val="0022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1101">
      <w:bodyDiv w:val="1"/>
      <w:marLeft w:val="0"/>
      <w:marRight w:val="0"/>
      <w:marTop w:val="0"/>
      <w:marBottom w:val="0"/>
      <w:divBdr>
        <w:top w:val="none" w:sz="0" w:space="0" w:color="auto"/>
        <w:left w:val="none" w:sz="0" w:space="0" w:color="auto"/>
        <w:bottom w:val="none" w:sz="0" w:space="0" w:color="auto"/>
        <w:right w:val="none" w:sz="0" w:space="0" w:color="auto"/>
      </w:divBdr>
      <w:divsChild>
        <w:div w:id="476800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26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3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2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52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32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65926">
      <w:bodyDiv w:val="1"/>
      <w:marLeft w:val="0"/>
      <w:marRight w:val="0"/>
      <w:marTop w:val="0"/>
      <w:marBottom w:val="0"/>
      <w:divBdr>
        <w:top w:val="none" w:sz="0" w:space="0" w:color="auto"/>
        <w:left w:val="none" w:sz="0" w:space="0" w:color="auto"/>
        <w:bottom w:val="none" w:sz="0" w:space="0" w:color="auto"/>
        <w:right w:val="none" w:sz="0" w:space="0" w:color="auto"/>
      </w:divBdr>
      <w:divsChild>
        <w:div w:id="140525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39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56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84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74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21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9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96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29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76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5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97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4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66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FD38-7DA4-456C-9C8C-7AA4A28F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Аладин</dc:creator>
  <cp:keywords/>
  <dc:description/>
  <cp:lastModifiedBy>Дмитрий Аладин</cp:lastModifiedBy>
  <cp:revision>6</cp:revision>
  <dcterms:created xsi:type="dcterms:W3CDTF">2017-12-09T11:17:00Z</dcterms:created>
  <dcterms:modified xsi:type="dcterms:W3CDTF">2017-12-09T11:27:00Z</dcterms:modified>
</cp:coreProperties>
</file>